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B46" w:rsidRPr="00E06136" w:rsidRDefault="00807B46" w:rsidP="00807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b/>
          <w:szCs w:val="28"/>
        </w:rPr>
      </w:pPr>
      <w:bookmarkStart w:id="0" w:name="_GoBack"/>
      <w:r w:rsidRPr="00E06136">
        <w:rPr>
          <w:b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807B46" w:rsidRPr="00E06136" w:rsidRDefault="00807B46" w:rsidP="00807B46">
      <w:pPr>
        <w:spacing w:after="1" w:line="240" w:lineRule="atLeast"/>
        <w:jc w:val="both"/>
        <w:rPr>
          <w:b/>
        </w:rPr>
      </w:pPr>
    </w:p>
    <w:bookmarkEnd w:id="0"/>
    <w:p w:rsidR="00807B46" w:rsidRPr="00807B46" w:rsidRDefault="00807B46" w:rsidP="00807B46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807B46">
        <w:rPr>
          <w:sz w:val="24"/>
          <w:szCs w:val="24"/>
        </w:rPr>
        <w:t>- Жилищный кодекс Российской Федерации от 29.12.2004 № 188-ФЗ ("Российская газета", № 1, 12.01.2005);</w:t>
      </w:r>
    </w:p>
    <w:p w:rsidR="00807B46" w:rsidRPr="00807B46" w:rsidRDefault="00807B46" w:rsidP="00807B46">
      <w:pPr>
        <w:spacing w:line="240" w:lineRule="auto"/>
        <w:ind w:firstLine="709"/>
        <w:jc w:val="both"/>
        <w:rPr>
          <w:sz w:val="24"/>
          <w:szCs w:val="24"/>
        </w:rPr>
      </w:pPr>
      <w:r w:rsidRPr="00807B46">
        <w:rPr>
          <w:sz w:val="24"/>
          <w:szCs w:val="24"/>
        </w:rPr>
        <w:t>- Федеральный  закон от 06.10.2003 № 131-ФЗ «Об общих принципах организации местного самоуправления в Российской Федерации» (текст опубликован в «Собрании законодательства РФ» от 06.10.2003 № 40, ст. 3822; в «Российской газете» от 08.10.2003 № 202; в «Парламентской газете» от 08.10.2003 № 186);</w:t>
      </w:r>
    </w:p>
    <w:p w:rsidR="00807B46" w:rsidRPr="00807B46" w:rsidRDefault="00807B46" w:rsidP="00807B46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807B46">
        <w:rPr>
          <w:sz w:val="24"/>
          <w:szCs w:val="24"/>
        </w:rPr>
        <w:t>- Федеральный закон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</w:t>
      </w:r>
    </w:p>
    <w:p w:rsidR="00807B46" w:rsidRPr="00807B46" w:rsidRDefault="00807B46" w:rsidP="00807B46">
      <w:pPr>
        <w:spacing w:line="240" w:lineRule="auto"/>
        <w:ind w:firstLine="709"/>
        <w:jc w:val="both"/>
        <w:rPr>
          <w:sz w:val="24"/>
          <w:szCs w:val="24"/>
        </w:rPr>
      </w:pPr>
      <w:r w:rsidRPr="00807B46">
        <w:rPr>
          <w:sz w:val="24"/>
          <w:szCs w:val="24"/>
        </w:rPr>
        <w:t>- Постановление Правительства РФ от 28.01.2006 № 47 (ред. от 02.08.2016) 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(«Собрание законодательства РФ», 06.02.2006, №  6, ст. 702, «Российская газета»,  № 28, 10.02.2006);</w:t>
      </w:r>
    </w:p>
    <w:p w:rsidR="00807B46" w:rsidRPr="00807B46" w:rsidRDefault="00807B46" w:rsidP="00807B46">
      <w:pPr>
        <w:spacing w:line="240" w:lineRule="auto"/>
        <w:ind w:firstLine="709"/>
        <w:jc w:val="both"/>
        <w:rPr>
          <w:sz w:val="24"/>
          <w:szCs w:val="24"/>
        </w:rPr>
      </w:pPr>
      <w:r w:rsidRPr="00807B46">
        <w:rPr>
          <w:sz w:val="24"/>
          <w:szCs w:val="24"/>
        </w:rPr>
        <w:t xml:space="preserve">- </w:t>
      </w:r>
      <w:hyperlink r:id="rId5" w:history="1">
        <w:r w:rsidRPr="00807B46">
          <w:rPr>
            <w:rStyle w:val="a3"/>
            <w:color w:val="auto"/>
            <w:sz w:val="24"/>
            <w:szCs w:val="24"/>
          </w:rPr>
          <w:t>Постановление</w:t>
        </w:r>
      </w:hyperlink>
      <w:r w:rsidRPr="00807B46">
        <w:rPr>
          <w:sz w:val="24"/>
          <w:szCs w:val="24"/>
        </w:rPr>
        <w:t xml:space="preserve"> Правительства Российской Федерации от 13.10.1997 № 1301 «Об утверждении Положения о государственном учете жилищного фонда в Российской Федерации» («Российская газета», № 205, 22.10.1997);</w:t>
      </w:r>
    </w:p>
    <w:p w:rsidR="00807B46" w:rsidRPr="00807B46" w:rsidRDefault="00807B46" w:rsidP="00807B46">
      <w:pPr>
        <w:spacing w:line="240" w:lineRule="auto"/>
        <w:ind w:firstLine="709"/>
        <w:jc w:val="both"/>
        <w:rPr>
          <w:sz w:val="24"/>
          <w:szCs w:val="24"/>
        </w:rPr>
      </w:pPr>
      <w:r w:rsidRPr="00807B46">
        <w:rPr>
          <w:sz w:val="24"/>
          <w:szCs w:val="24"/>
        </w:rPr>
        <w:t xml:space="preserve">- </w:t>
      </w:r>
      <w:hyperlink r:id="rId6" w:history="1">
        <w:r w:rsidRPr="00807B46">
          <w:rPr>
            <w:rStyle w:val="a3"/>
            <w:color w:val="auto"/>
            <w:sz w:val="24"/>
            <w:szCs w:val="24"/>
          </w:rPr>
          <w:t>Постановление</w:t>
        </w:r>
      </w:hyperlink>
      <w:r w:rsidRPr="00807B46">
        <w:rPr>
          <w:sz w:val="24"/>
          <w:szCs w:val="24"/>
        </w:rPr>
        <w:t xml:space="preserve"> 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(«Российская газета», № 180, 17.08.2005);</w:t>
      </w:r>
    </w:p>
    <w:p w:rsidR="00807B46" w:rsidRPr="00807B46" w:rsidRDefault="00807B46" w:rsidP="00807B46">
      <w:pPr>
        <w:spacing w:line="240" w:lineRule="auto"/>
        <w:ind w:firstLine="709"/>
        <w:jc w:val="both"/>
        <w:rPr>
          <w:sz w:val="24"/>
          <w:szCs w:val="24"/>
        </w:rPr>
      </w:pPr>
      <w:r w:rsidRPr="00807B46">
        <w:rPr>
          <w:sz w:val="24"/>
          <w:szCs w:val="24"/>
        </w:rPr>
        <w:t xml:space="preserve">- </w:t>
      </w:r>
      <w:hyperlink r:id="rId7" w:history="1">
        <w:r w:rsidRPr="00807B46">
          <w:rPr>
            <w:rStyle w:val="a3"/>
            <w:color w:val="auto"/>
            <w:sz w:val="24"/>
            <w:szCs w:val="24"/>
          </w:rPr>
          <w:t>Постановление</w:t>
        </w:r>
      </w:hyperlink>
      <w:r w:rsidRPr="00807B46">
        <w:rPr>
          <w:sz w:val="24"/>
          <w:szCs w:val="24"/>
        </w:rPr>
        <w:t xml:space="preserve"> Правительства Российской Федерации от 21.01.2006 № 25 «Об утверждении правил пользования жилыми помещениями» («Российская газета», № 16, 27.01.2006);</w:t>
      </w:r>
    </w:p>
    <w:p w:rsidR="00807B46" w:rsidRPr="00807B46" w:rsidRDefault="00807B46" w:rsidP="00807B46">
      <w:pPr>
        <w:spacing w:line="240" w:lineRule="auto"/>
        <w:ind w:firstLine="709"/>
        <w:jc w:val="both"/>
        <w:rPr>
          <w:sz w:val="24"/>
          <w:szCs w:val="24"/>
        </w:rPr>
      </w:pPr>
      <w:r w:rsidRPr="00807B46">
        <w:rPr>
          <w:bCs/>
          <w:sz w:val="24"/>
          <w:szCs w:val="24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807B46">
        <w:rPr>
          <w:sz w:val="24"/>
          <w:szCs w:val="24"/>
        </w:rPr>
        <w:t>(«Собрание законодательства Российской Федерации», 2016, № 15, ст. 2084);</w:t>
      </w:r>
    </w:p>
    <w:p w:rsidR="00807B46" w:rsidRPr="00807B46" w:rsidRDefault="00807B46" w:rsidP="00807B46">
      <w:pPr>
        <w:spacing w:line="240" w:lineRule="auto"/>
        <w:ind w:firstLine="709"/>
        <w:jc w:val="both"/>
        <w:rPr>
          <w:b/>
          <w:bCs/>
          <w:sz w:val="24"/>
          <w:szCs w:val="24"/>
        </w:rPr>
      </w:pPr>
      <w:r w:rsidRPr="00807B46">
        <w:rPr>
          <w:rStyle w:val="a4"/>
          <w:b w:val="0"/>
          <w:bCs w:val="0"/>
          <w:sz w:val="24"/>
          <w:szCs w:val="24"/>
        </w:rPr>
        <w:t>- Закон Курской области от 04.01.2003г. № 1-ЗКО «Об административных правонарушениях в Курской области» (в ред. Закона Курской области от 25.11.2013 года №110-ЗКО) («Курская правда» от 30.11.2013г. №143);</w:t>
      </w:r>
      <w:r w:rsidRPr="00807B46">
        <w:rPr>
          <w:b/>
          <w:bCs/>
          <w:sz w:val="24"/>
          <w:szCs w:val="24"/>
        </w:rPr>
        <w:t xml:space="preserve"> </w:t>
      </w:r>
    </w:p>
    <w:p w:rsidR="00807B46" w:rsidRPr="00807B46" w:rsidRDefault="00807B46" w:rsidP="00807B46">
      <w:pPr>
        <w:spacing w:line="240" w:lineRule="auto"/>
        <w:ind w:firstLine="709"/>
        <w:jc w:val="both"/>
        <w:rPr>
          <w:sz w:val="24"/>
          <w:szCs w:val="24"/>
        </w:rPr>
      </w:pPr>
      <w:r w:rsidRPr="00807B46">
        <w:rPr>
          <w:sz w:val="24"/>
          <w:szCs w:val="24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807B46" w:rsidRPr="00807B46" w:rsidRDefault="00807B46" w:rsidP="00807B46">
      <w:pPr>
        <w:spacing w:line="240" w:lineRule="auto"/>
        <w:ind w:firstLine="709"/>
        <w:jc w:val="both"/>
        <w:rPr>
          <w:sz w:val="24"/>
          <w:szCs w:val="24"/>
        </w:rPr>
      </w:pPr>
      <w:r w:rsidRPr="00807B46">
        <w:rPr>
          <w:sz w:val="24"/>
          <w:szCs w:val="24"/>
        </w:rPr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недвижимости»;  </w:t>
      </w:r>
    </w:p>
    <w:p w:rsidR="00807B46" w:rsidRPr="00807B46" w:rsidRDefault="00807B46" w:rsidP="00807B46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</w:rPr>
      </w:pPr>
      <w:r w:rsidRPr="00807B46">
        <w:rPr>
          <w:sz w:val="24"/>
          <w:szCs w:val="24"/>
        </w:rPr>
        <w:t xml:space="preserve">   -  Распоряжение  Администрации Курской области от 18.05.2015 № 350-ра </w:t>
      </w:r>
      <w:r w:rsidRPr="00807B46">
        <w:rPr>
          <w:szCs w:val="28"/>
        </w:rPr>
        <w:t xml:space="preserve"> </w:t>
      </w:r>
      <w:r w:rsidRPr="00807B46">
        <w:rPr>
          <w:sz w:val="24"/>
          <w:szCs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807B46" w:rsidRPr="00807B46" w:rsidRDefault="00807B46" w:rsidP="00807B46">
      <w:pPr>
        <w:ind w:firstLine="720"/>
        <w:jc w:val="both"/>
        <w:rPr>
          <w:bCs/>
          <w:sz w:val="24"/>
          <w:szCs w:val="24"/>
          <w:shd w:val="clear" w:color="auto" w:fill="FFFFFF"/>
          <w:lang w:eastAsia="ar-SA"/>
        </w:rPr>
      </w:pPr>
      <w:r w:rsidRPr="00807B46">
        <w:rPr>
          <w:sz w:val="24"/>
          <w:szCs w:val="24"/>
        </w:rPr>
        <w:t xml:space="preserve">   </w:t>
      </w:r>
      <w:r w:rsidRPr="00807B46">
        <w:rPr>
          <w:bCs/>
          <w:sz w:val="24"/>
          <w:szCs w:val="24"/>
          <w:shd w:val="clear" w:color="auto" w:fill="FFFFFF"/>
          <w:lang w:eastAsia="ar-SA"/>
        </w:rPr>
        <w:t>- Постановлением Администрации  поселка Горшечное Горшеченского района  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807B46" w:rsidRPr="00807B46" w:rsidRDefault="00807B46" w:rsidP="00807B46">
      <w:pPr>
        <w:widowControl w:val="0"/>
        <w:suppressAutoHyphens/>
        <w:autoSpaceDE w:val="0"/>
        <w:spacing w:line="240" w:lineRule="auto"/>
        <w:ind w:firstLine="720"/>
        <w:jc w:val="both"/>
        <w:rPr>
          <w:bCs/>
          <w:sz w:val="24"/>
          <w:szCs w:val="24"/>
          <w:shd w:val="clear" w:color="auto" w:fill="FFFFFF"/>
          <w:lang w:eastAsia="ar-SA"/>
        </w:rPr>
      </w:pPr>
      <w:r w:rsidRPr="00807B46">
        <w:rPr>
          <w:bCs/>
          <w:sz w:val="24"/>
          <w:szCs w:val="24"/>
          <w:shd w:val="clear" w:color="auto" w:fill="FFFFFF"/>
          <w:lang w:eastAsia="ar-SA"/>
        </w:rPr>
        <w:t xml:space="preserve"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поселка Горшечное Горшеченского  района Курской области и ее должностных лиц, муниципальных служащих, замещающих должности муниципальной службы в </w:t>
      </w:r>
      <w:r w:rsidRPr="00807B46">
        <w:rPr>
          <w:bCs/>
          <w:sz w:val="24"/>
          <w:szCs w:val="24"/>
          <w:shd w:val="clear" w:color="auto" w:fill="FFFFFF"/>
          <w:lang w:eastAsia="ar-SA"/>
        </w:rPr>
        <w:lastRenderedPageBreak/>
        <w:t>Администрации поселка Горшечное Горшеченского  района Курской области»;</w:t>
      </w:r>
    </w:p>
    <w:p w:rsidR="00807B46" w:rsidRPr="00807B46" w:rsidRDefault="00807B46" w:rsidP="00807B46">
      <w:pPr>
        <w:widowControl w:val="0"/>
        <w:suppressAutoHyphens/>
        <w:autoSpaceDE w:val="0"/>
        <w:spacing w:line="240" w:lineRule="auto"/>
        <w:ind w:firstLine="720"/>
        <w:jc w:val="both"/>
        <w:rPr>
          <w:bCs/>
          <w:sz w:val="24"/>
          <w:szCs w:val="24"/>
          <w:shd w:val="clear" w:color="auto" w:fill="FFFFFF"/>
          <w:lang w:eastAsia="ar-SA"/>
        </w:rPr>
      </w:pPr>
      <w:r w:rsidRPr="00807B46">
        <w:rPr>
          <w:bCs/>
          <w:sz w:val="24"/>
          <w:szCs w:val="24"/>
          <w:shd w:val="clear" w:color="auto" w:fill="FFFFFF"/>
          <w:lang w:eastAsia="ar-SA"/>
        </w:rPr>
        <w:t>- постановлением Администрации поселка Горшечное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807B46" w:rsidRPr="00807B46" w:rsidRDefault="00807B46" w:rsidP="00807B46">
      <w:pPr>
        <w:widowControl w:val="0"/>
        <w:suppressAutoHyphens/>
        <w:autoSpaceDE w:val="0"/>
        <w:spacing w:line="240" w:lineRule="auto"/>
        <w:ind w:firstLine="720"/>
        <w:jc w:val="both"/>
        <w:rPr>
          <w:bCs/>
          <w:sz w:val="24"/>
          <w:szCs w:val="24"/>
          <w:shd w:val="clear" w:color="auto" w:fill="FFFFFF"/>
          <w:lang w:eastAsia="ar-SA"/>
        </w:rPr>
      </w:pPr>
      <w:r w:rsidRPr="00807B46">
        <w:rPr>
          <w:bCs/>
          <w:sz w:val="24"/>
          <w:szCs w:val="24"/>
          <w:shd w:val="clear" w:color="auto" w:fill="FFFFFF"/>
          <w:lang w:eastAsia="ar-SA"/>
        </w:rPr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Курской области 14 ноября 2005 года, государственный регистрационный № </w:t>
      </w:r>
      <w:r w:rsidRPr="00807B46">
        <w:rPr>
          <w:bCs/>
          <w:sz w:val="24"/>
          <w:szCs w:val="24"/>
          <w:shd w:val="clear" w:color="auto" w:fill="FFFFFF"/>
          <w:lang w:val="en-US" w:eastAsia="ar-SA"/>
        </w:rPr>
        <w:t>ru</w:t>
      </w:r>
      <w:r w:rsidRPr="00807B46">
        <w:rPr>
          <w:bCs/>
          <w:sz w:val="24"/>
          <w:szCs w:val="24"/>
          <w:shd w:val="clear" w:color="auto" w:fill="FFFFFF"/>
          <w:lang w:eastAsia="ar-SA"/>
        </w:rPr>
        <w:t xml:space="preserve"> 465041012005001.</w:t>
      </w:r>
    </w:p>
    <w:p w:rsidR="00807B46" w:rsidRPr="00807B46" w:rsidRDefault="00807B46" w:rsidP="00807B46">
      <w:pPr>
        <w:widowControl w:val="0"/>
        <w:suppressAutoHyphens/>
        <w:autoSpaceDE w:val="0"/>
        <w:spacing w:line="240" w:lineRule="auto"/>
        <w:ind w:firstLine="720"/>
        <w:jc w:val="both"/>
        <w:rPr>
          <w:bCs/>
          <w:sz w:val="24"/>
          <w:szCs w:val="24"/>
          <w:lang w:eastAsia="ar-SA"/>
        </w:rPr>
      </w:pPr>
    </w:p>
    <w:p w:rsidR="00167B3A" w:rsidRPr="00807B46" w:rsidRDefault="00167B3A" w:rsidP="00807B46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</w:pPr>
    </w:p>
    <w:sectPr w:rsidR="00167B3A" w:rsidRPr="00807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D53"/>
    <w:rsid w:val="00167B3A"/>
    <w:rsid w:val="00807B46"/>
    <w:rsid w:val="00905D53"/>
    <w:rsid w:val="00E0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46"/>
    <w:pPr>
      <w:spacing w:after="0" w:line="36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07B46"/>
    <w:rPr>
      <w:color w:val="0000FF"/>
      <w:u w:val="single"/>
    </w:rPr>
  </w:style>
  <w:style w:type="character" w:styleId="a4">
    <w:name w:val="Strong"/>
    <w:qFormat/>
    <w:rsid w:val="00807B46"/>
    <w:rPr>
      <w:b/>
      <w:bCs/>
    </w:rPr>
  </w:style>
  <w:style w:type="paragraph" w:customStyle="1" w:styleId="6">
    <w:name w:val="Знак Знак6"/>
    <w:basedOn w:val="a"/>
    <w:rsid w:val="00807B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46"/>
    <w:pPr>
      <w:spacing w:after="0" w:line="36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07B46"/>
    <w:rPr>
      <w:color w:val="0000FF"/>
      <w:u w:val="single"/>
    </w:rPr>
  </w:style>
  <w:style w:type="character" w:styleId="a4">
    <w:name w:val="Strong"/>
    <w:qFormat/>
    <w:rsid w:val="00807B46"/>
    <w:rPr>
      <w:b/>
      <w:bCs/>
    </w:rPr>
  </w:style>
  <w:style w:type="paragraph" w:customStyle="1" w:styleId="6">
    <w:name w:val="Знак Знак6"/>
    <w:basedOn w:val="a"/>
    <w:rsid w:val="00807B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57956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55033;fld=134" TargetMode="External"/><Relationship Id="rId5" Type="http://schemas.openxmlformats.org/officeDocument/2006/relationships/hyperlink" Target="consultantplus://offline/main?base=LAW;n=87546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3641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2018-12-26T14:42:00Z</dcterms:created>
  <dcterms:modified xsi:type="dcterms:W3CDTF">2018-12-28T06:14:00Z</dcterms:modified>
</cp:coreProperties>
</file>